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E0E1" w14:textId="77777777" w:rsidR="00D92F69" w:rsidRPr="00007DA4" w:rsidRDefault="00007DA4" w:rsidP="00007DA4">
      <w:pPr>
        <w:jc w:val="center"/>
        <w:rPr>
          <w:rFonts w:ascii="Museo Sans 300" w:hAnsi="Museo Sans 300"/>
          <w:b/>
          <w:sz w:val="56"/>
          <w:szCs w:val="56"/>
        </w:rPr>
      </w:pPr>
      <w:r w:rsidRPr="00007DA4">
        <w:rPr>
          <w:rFonts w:ascii="Museo Sans 300" w:hAnsi="Museo Sans 300"/>
          <w:b/>
          <w:sz w:val="56"/>
          <w:szCs w:val="56"/>
        </w:rPr>
        <w:t>Event Venues</w:t>
      </w:r>
    </w:p>
    <w:p w14:paraId="01C8188B" w14:textId="284EC57D" w:rsidR="00007DA4" w:rsidRPr="00007DA4" w:rsidRDefault="002E7886" w:rsidP="00007DA4">
      <w:pPr>
        <w:jc w:val="center"/>
        <w:rPr>
          <w:rFonts w:ascii="Museo Sans 300" w:hAnsi="Museo Sans 300"/>
          <w:b/>
          <w:sz w:val="44"/>
          <w:szCs w:val="44"/>
        </w:rPr>
      </w:pPr>
      <w:r>
        <w:rPr>
          <w:rFonts w:ascii="Museo Sans 300" w:hAnsi="Museo Sans 300"/>
          <w:b/>
          <w:sz w:val="44"/>
          <w:szCs w:val="44"/>
        </w:rPr>
        <w:t>National Road &amp; Zane Grey Museum</w:t>
      </w:r>
    </w:p>
    <w:p w14:paraId="74624943" w14:textId="201040DB" w:rsidR="00007DA4" w:rsidRDefault="000C1FF4" w:rsidP="00007DA4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Th</w:t>
      </w:r>
      <w:r w:rsidR="00E147E4">
        <w:rPr>
          <w:rFonts w:ascii="Museo Sans 300" w:hAnsi="Museo Sans 300"/>
          <w:sz w:val="24"/>
          <w:szCs w:val="24"/>
        </w:rPr>
        <w:t xml:space="preserve">is </w:t>
      </w:r>
      <w:r>
        <w:rPr>
          <w:rFonts w:ascii="Museo Sans 300" w:hAnsi="Museo Sans 300"/>
          <w:sz w:val="24"/>
          <w:szCs w:val="24"/>
        </w:rPr>
        <w:t xml:space="preserve">historic site of </w:t>
      </w:r>
      <w:r w:rsidR="005C1319">
        <w:rPr>
          <w:rFonts w:ascii="Museo Sans 300" w:hAnsi="Museo Sans 300"/>
          <w:sz w:val="24"/>
          <w:szCs w:val="24"/>
        </w:rPr>
        <w:t xml:space="preserve">the </w:t>
      </w:r>
      <w:r w:rsidR="002E7886">
        <w:rPr>
          <w:rFonts w:ascii="Museo Sans 300" w:hAnsi="Museo Sans 300"/>
          <w:sz w:val="24"/>
          <w:szCs w:val="24"/>
        </w:rPr>
        <w:t>National Road &amp; Zane Grey Museum</w:t>
      </w:r>
      <w:r>
        <w:rPr>
          <w:rFonts w:ascii="Museo Sans 300" w:hAnsi="Museo Sans 300"/>
          <w:sz w:val="24"/>
          <w:szCs w:val="24"/>
        </w:rPr>
        <w:t xml:space="preserve"> offers </w:t>
      </w:r>
      <w:r w:rsidR="005C1319">
        <w:rPr>
          <w:rFonts w:ascii="Museo Sans 300" w:hAnsi="Museo Sans 300"/>
          <w:sz w:val="24"/>
          <w:szCs w:val="24"/>
        </w:rPr>
        <w:t>our classroom</w:t>
      </w:r>
      <w:r w:rsidR="002E7886">
        <w:rPr>
          <w:rFonts w:ascii="Museo Sans 300" w:hAnsi="Museo Sans 300"/>
          <w:sz w:val="24"/>
          <w:szCs w:val="24"/>
        </w:rPr>
        <w:t xml:space="preserve"> or pottery room</w:t>
      </w:r>
      <w:r w:rsidR="005C1319">
        <w:rPr>
          <w:rFonts w:ascii="Museo Sans 300" w:hAnsi="Museo Sans 300"/>
          <w:sz w:val="24"/>
          <w:szCs w:val="24"/>
        </w:rPr>
        <w:t xml:space="preserve"> </w:t>
      </w:r>
      <w:r w:rsidR="005072F5">
        <w:rPr>
          <w:rFonts w:ascii="Museo Sans 300" w:hAnsi="Museo Sans 300"/>
          <w:sz w:val="24"/>
          <w:szCs w:val="24"/>
        </w:rPr>
        <w:t xml:space="preserve">for </w:t>
      </w:r>
      <w:r>
        <w:rPr>
          <w:rFonts w:ascii="Museo Sans 300" w:hAnsi="Museo Sans 300"/>
          <w:sz w:val="24"/>
          <w:szCs w:val="24"/>
        </w:rPr>
        <w:t>meetings, programs and events</w:t>
      </w:r>
    </w:p>
    <w:p w14:paraId="79A17517" w14:textId="77777777" w:rsidR="00F42853" w:rsidRDefault="00F42853" w:rsidP="00007DA4">
      <w:pPr>
        <w:jc w:val="center"/>
        <w:rPr>
          <w:rFonts w:ascii="Museo Sans 300" w:hAnsi="Museo Sans 300"/>
          <w:sz w:val="40"/>
          <w:szCs w:val="40"/>
        </w:rPr>
      </w:pPr>
    </w:p>
    <w:p w14:paraId="4215FDE6" w14:textId="77777777" w:rsidR="00007DA4" w:rsidRPr="00007DA4" w:rsidRDefault="00007DA4" w:rsidP="00007DA4">
      <w:pPr>
        <w:jc w:val="center"/>
        <w:rPr>
          <w:rFonts w:ascii="Museo Sans 300" w:hAnsi="Museo Sans 300"/>
          <w:sz w:val="40"/>
          <w:szCs w:val="40"/>
        </w:rPr>
      </w:pPr>
      <w:r w:rsidRPr="00007DA4">
        <w:rPr>
          <w:rFonts w:ascii="Museo Sans 300" w:hAnsi="Museo Sans 300"/>
          <w:sz w:val="40"/>
          <w:szCs w:val="40"/>
        </w:rPr>
        <w:t>Rates and Capacities</w:t>
      </w:r>
    </w:p>
    <w:p w14:paraId="60BA34D9" w14:textId="4F7474B6" w:rsidR="00007DA4" w:rsidRDefault="002E7886" w:rsidP="00007DA4">
      <w:pPr>
        <w:rPr>
          <w:rFonts w:ascii="Museo Sans 300" w:hAnsi="Museo Sans 300"/>
          <w:b/>
          <w:sz w:val="24"/>
          <w:szCs w:val="24"/>
        </w:rPr>
      </w:pPr>
      <w:r>
        <w:rPr>
          <w:rFonts w:ascii="Museo Sans 300" w:hAnsi="Museo Sans 300"/>
          <w:b/>
          <w:sz w:val="24"/>
          <w:szCs w:val="24"/>
        </w:rPr>
        <w:t xml:space="preserve">National Road &amp; Zane Grey Museum </w:t>
      </w:r>
      <w:r w:rsidR="005C1319">
        <w:rPr>
          <w:rFonts w:ascii="Museo Sans 300" w:hAnsi="Museo Sans 300"/>
          <w:b/>
          <w:sz w:val="24"/>
          <w:szCs w:val="24"/>
        </w:rPr>
        <w:t>Classroom</w:t>
      </w:r>
      <w:r>
        <w:rPr>
          <w:rFonts w:ascii="Museo Sans 300" w:hAnsi="Museo Sans 300"/>
          <w:b/>
          <w:sz w:val="24"/>
          <w:szCs w:val="24"/>
        </w:rPr>
        <w:t xml:space="preserve"> </w:t>
      </w:r>
    </w:p>
    <w:p w14:paraId="628A4FEE" w14:textId="38F6EF1B" w:rsidR="00007DA4" w:rsidRDefault="00007DA4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Capacity: </w:t>
      </w:r>
      <w:r w:rsidR="005C1319">
        <w:rPr>
          <w:rFonts w:ascii="Museo Sans 300" w:hAnsi="Museo Sans 300"/>
          <w:sz w:val="24"/>
          <w:szCs w:val="24"/>
        </w:rPr>
        <w:t>Theater Style 50, Banquet Style 30</w:t>
      </w:r>
    </w:p>
    <w:p w14:paraId="127E5D01" w14:textId="01495FC6" w:rsidR="001D5892" w:rsidRDefault="008B43D9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Meeting</w:t>
      </w:r>
      <w:r w:rsidR="005C1319">
        <w:rPr>
          <w:rFonts w:ascii="Museo Sans 300" w:hAnsi="Museo Sans 300"/>
          <w:sz w:val="24"/>
          <w:szCs w:val="24"/>
        </w:rPr>
        <w:t xml:space="preserve"> &amp; party</w:t>
      </w:r>
      <w:r w:rsidR="00007DA4">
        <w:rPr>
          <w:rFonts w:ascii="Museo Sans 300" w:hAnsi="Museo Sans 300"/>
          <w:sz w:val="24"/>
          <w:szCs w:val="24"/>
        </w:rPr>
        <w:t xml:space="preserve"> rate: $</w:t>
      </w:r>
      <w:r w:rsidR="00792D0B">
        <w:rPr>
          <w:rFonts w:ascii="Museo Sans 300" w:hAnsi="Museo Sans 300"/>
          <w:sz w:val="24"/>
          <w:szCs w:val="24"/>
        </w:rPr>
        <w:t>75 per hour with a 2 hour minimum</w:t>
      </w:r>
      <w:r w:rsidR="00007DA4">
        <w:rPr>
          <w:rFonts w:ascii="Museo Sans 300" w:hAnsi="Museo Sans 300"/>
          <w:sz w:val="24"/>
          <w:szCs w:val="24"/>
        </w:rPr>
        <w:t xml:space="preserve"> </w:t>
      </w:r>
    </w:p>
    <w:p w14:paraId="14C2992D" w14:textId="33235EFF" w:rsidR="008B43D9" w:rsidRDefault="00792D0B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Pre-payment</w:t>
      </w:r>
      <w:r w:rsidR="008B43D9">
        <w:rPr>
          <w:rFonts w:ascii="Museo Sans 300" w:hAnsi="Museo Sans 300"/>
          <w:sz w:val="24"/>
          <w:szCs w:val="24"/>
        </w:rPr>
        <w:t xml:space="preserve">: </w:t>
      </w:r>
      <w:r>
        <w:rPr>
          <w:rFonts w:ascii="Museo Sans 300" w:hAnsi="Museo Sans 300"/>
          <w:sz w:val="24"/>
          <w:szCs w:val="24"/>
        </w:rPr>
        <w:t>$75</w:t>
      </w:r>
    </w:p>
    <w:p w14:paraId="26E7F289" w14:textId="77777777" w:rsidR="002E7886" w:rsidRDefault="002E7886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</w:p>
    <w:p w14:paraId="338F4507" w14:textId="6C63414C" w:rsidR="002E7886" w:rsidRDefault="002E7886" w:rsidP="002E7886">
      <w:pPr>
        <w:rPr>
          <w:rFonts w:ascii="Museo Sans 300" w:hAnsi="Museo Sans 300"/>
          <w:b/>
          <w:sz w:val="24"/>
          <w:szCs w:val="24"/>
        </w:rPr>
      </w:pPr>
      <w:r>
        <w:rPr>
          <w:rFonts w:ascii="Museo Sans 300" w:hAnsi="Museo Sans 300"/>
          <w:b/>
          <w:sz w:val="24"/>
          <w:szCs w:val="24"/>
        </w:rPr>
        <w:t>National Road &amp; Zane Grey Museum Pottery Room</w:t>
      </w:r>
    </w:p>
    <w:p w14:paraId="1A57F044" w14:textId="77777777" w:rsidR="002E7886" w:rsidRDefault="002E7886" w:rsidP="002E7886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Capacity: Theater Style 50, Banquet Style 30</w:t>
      </w:r>
    </w:p>
    <w:p w14:paraId="3AA9288F" w14:textId="1A2CF281" w:rsidR="002E7886" w:rsidRDefault="002E7886" w:rsidP="002E7886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Meeting &amp; party rate: $</w:t>
      </w:r>
      <w:r w:rsidR="00792D0B">
        <w:rPr>
          <w:rFonts w:ascii="Museo Sans 300" w:hAnsi="Museo Sans 300"/>
          <w:sz w:val="24"/>
          <w:szCs w:val="24"/>
        </w:rPr>
        <w:t>75 per hour with a 2 hour minimum</w:t>
      </w:r>
    </w:p>
    <w:p w14:paraId="3CD43202" w14:textId="6A74DBC6" w:rsidR="002E7886" w:rsidRDefault="00792D0B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Pre-payment</w:t>
      </w:r>
      <w:r w:rsidR="002E7886">
        <w:rPr>
          <w:rFonts w:ascii="Museo Sans 300" w:hAnsi="Museo Sans 300"/>
          <w:sz w:val="24"/>
          <w:szCs w:val="24"/>
        </w:rPr>
        <w:t>: $</w:t>
      </w:r>
      <w:r>
        <w:rPr>
          <w:rFonts w:ascii="Museo Sans 300" w:hAnsi="Museo Sans 300"/>
          <w:sz w:val="24"/>
          <w:szCs w:val="24"/>
        </w:rPr>
        <w:t>75</w:t>
      </w:r>
    </w:p>
    <w:p w14:paraId="339DED93" w14:textId="77777777" w:rsidR="006F0D86" w:rsidRDefault="006F0D86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</w:p>
    <w:p w14:paraId="087B1477" w14:textId="77777777" w:rsidR="005072F5" w:rsidRDefault="005072F5" w:rsidP="0022659E">
      <w:pPr>
        <w:spacing w:after="0" w:line="240" w:lineRule="auto"/>
        <w:rPr>
          <w:rFonts w:ascii="Museo Sans 300" w:hAnsi="Museo Sans 300"/>
          <w:sz w:val="24"/>
          <w:szCs w:val="24"/>
        </w:rPr>
      </w:pPr>
    </w:p>
    <w:p w14:paraId="22C45048" w14:textId="39792452" w:rsidR="005072F5" w:rsidRPr="006F0D86" w:rsidRDefault="006F0D86" w:rsidP="005C1319">
      <w:pPr>
        <w:rPr>
          <w:rFonts w:ascii="Times New Roman" w:hAnsi="Times New Roman" w:cs="Times New Roman"/>
          <w:sz w:val="24"/>
          <w:szCs w:val="24"/>
        </w:rPr>
      </w:pPr>
      <w:r w:rsidRPr="006F0D86">
        <w:rPr>
          <w:rFonts w:ascii="Times New Roman" w:hAnsi="Times New Roman" w:cs="Times New Roman"/>
          <w:sz w:val="24"/>
          <w:szCs w:val="24"/>
        </w:rPr>
        <w:t>The room has a nice counter area with sink which works well for serving</w:t>
      </w:r>
      <w:r w:rsidR="002E7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is access to restrooms. A Smart </w:t>
      </w:r>
      <w:r w:rsidRPr="006F0D86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6F0D86">
        <w:rPr>
          <w:rFonts w:ascii="Times New Roman" w:hAnsi="Times New Roman" w:cs="Times New Roman"/>
          <w:sz w:val="24"/>
          <w:szCs w:val="24"/>
        </w:rPr>
        <w:t xml:space="preserve"> available</w:t>
      </w:r>
      <w:r>
        <w:rPr>
          <w:rFonts w:ascii="Times New Roman" w:hAnsi="Times New Roman" w:cs="Times New Roman"/>
          <w:sz w:val="24"/>
          <w:szCs w:val="24"/>
        </w:rPr>
        <w:t>. There is an option for g</w:t>
      </w:r>
      <w:r w:rsidRPr="006F0D86">
        <w:rPr>
          <w:rFonts w:ascii="Times New Roman" w:hAnsi="Times New Roman" w:cs="Times New Roman"/>
          <w:sz w:val="24"/>
          <w:szCs w:val="24"/>
        </w:rPr>
        <w:t>uided museum tours</w:t>
      </w:r>
      <w:r>
        <w:rPr>
          <w:rFonts w:ascii="Times New Roman" w:hAnsi="Times New Roman" w:cs="Times New Roman"/>
          <w:sz w:val="24"/>
          <w:szCs w:val="24"/>
        </w:rPr>
        <w:t xml:space="preserve"> and the gift shop</w:t>
      </w:r>
      <w:r w:rsidR="00792D0B">
        <w:rPr>
          <w:rFonts w:ascii="Times New Roman" w:hAnsi="Times New Roman" w:cs="Times New Roman"/>
          <w:sz w:val="24"/>
          <w:szCs w:val="24"/>
        </w:rPr>
        <w:t xml:space="preserve"> to be open with an extra charge of $5 per person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19">
        <w:rPr>
          <w:rFonts w:ascii="Museo Sans 300" w:hAnsi="Museo Sans 300"/>
          <w:b/>
          <w:sz w:val="56"/>
          <w:szCs w:val="56"/>
        </w:rPr>
        <w:br w:type="page"/>
      </w:r>
    </w:p>
    <w:p w14:paraId="2B22CC5B" w14:textId="77777777" w:rsidR="00DE418F" w:rsidRPr="00007DA4" w:rsidRDefault="00DE418F" w:rsidP="00DE418F">
      <w:pPr>
        <w:jc w:val="center"/>
        <w:rPr>
          <w:rFonts w:ascii="Museo Sans 300" w:hAnsi="Museo Sans 300"/>
          <w:b/>
          <w:sz w:val="56"/>
          <w:szCs w:val="56"/>
        </w:rPr>
      </w:pPr>
      <w:r w:rsidRPr="00007DA4">
        <w:rPr>
          <w:rFonts w:ascii="Museo Sans 300" w:hAnsi="Museo Sans 300"/>
          <w:b/>
          <w:sz w:val="56"/>
          <w:szCs w:val="56"/>
        </w:rPr>
        <w:lastRenderedPageBreak/>
        <w:t>Event Venues</w:t>
      </w:r>
    </w:p>
    <w:p w14:paraId="71068F01" w14:textId="325D5AEE" w:rsidR="00DE418F" w:rsidRDefault="002E7886" w:rsidP="00DE418F">
      <w:pPr>
        <w:jc w:val="center"/>
        <w:rPr>
          <w:rFonts w:ascii="Museo Sans 300" w:hAnsi="Museo Sans 300"/>
          <w:b/>
          <w:sz w:val="44"/>
          <w:szCs w:val="44"/>
        </w:rPr>
      </w:pPr>
      <w:r>
        <w:rPr>
          <w:rFonts w:ascii="Museo Sans 300" w:hAnsi="Museo Sans 300"/>
          <w:b/>
          <w:sz w:val="44"/>
          <w:szCs w:val="44"/>
        </w:rPr>
        <w:t>National Road &amp; Zane Grey Museum</w:t>
      </w:r>
    </w:p>
    <w:p w14:paraId="23A9124D" w14:textId="77777777" w:rsidR="00DE418F" w:rsidRDefault="00DE418F" w:rsidP="00DE418F">
      <w:pPr>
        <w:rPr>
          <w:rFonts w:ascii="Museo Sans 300" w:hAnsi="Museo Sans 300"/>
          <w:b/>
          <w:sz w:val="28"/>
          <w:szCs w:val="28"/>
        </w:rPr>
      </w:pPr>
      <w:r w:rsidRPr="00DE418F">
        <w:rPr>
          <w:rFonts w:ascii="Museo Sans 300" w:hAnsi="Museo Sans 300"/>
          <w:b/>
          <w:sz w:val="28"/>
          <w:szCs w:val="28"/>
        </w:rPr>
        <w:t>Rental Restrictions</w:t>
      </w:r>
    </w:p>
    <w:p w14:paraId="4D004D11" w14:textId="26CABBB5" w:rsidR="0044388B" w:rsidRPr="005C1319" w:rsidRDefault="00DE418F" w:rsidP="005C1319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The facilities of </w:t>
      </w:r>
      <w:r w:rsidR="005C1319">
        <w:rPr>
          <w:rFonts w:ascii="Museo Sans 300" w:hAnsi="Museo Sans 300"/>
          <w:sz w:val="24"/>
          <w:szCs w:val="24"/>
        </w:rPr>
        <w:t xml:space="preserve">the </w:t>
      </w:r>
      <w:r w:rsidR="00D92F69">
        <w:rPr>
          <w:rFonts w:ascii="Museo Sans 300" w:hAnsi="Museo Sans 300"/>
          <w:sz w:val="24"/>
          <w:szCs w:val="24"/>
        </w:rPr>
        <w:t>National Road &amp; Zane Grey Museum</w:t>
      </w:r>
      <w:r w:rsidR="005C1319">
        <w:rPr>
          <w:rFonts w:ascii="Museo Sans 300" w:hAnsi="Museo Sans 300"/>
          <w:sz w:val="24"/>
          <w:szCs w:val="24"/>
        </w:rPr>
        <w:t xml:space="preserve"> </w:t>
      </w:r>
      <w:r>
        <w:rPr>
          <w:rFonts w:ascii="Museo Sans 300" w:hAnsi="Museo Sans 300"/>
          <w:sz w:val="24"/>
          <w:szCs w:val="24"/>
        </w:rPr>
        <w:t xml:space="preserve">may be scheduled </w:t>
      </w:r>
      <w:r w:rsidR="005C1319">
        <w:rPr>
          <w:rFonts w:ascii="Museo Sans 300" w:hAnsi="Museo Sans 300"/>
          <w:sz w:val="24"/>
          <w:szCs w:val="24"/>
        </w:rPr>
        <w:t>at any point outside of the museums hours of operation</w:t>
      </w:r>
      <w:r>
        <w:rPr>
          <w:rFonts w:ascii="Museo Sans 300" w:hAnsi="Museo Sans 300"/>
          <w:sz w:val="24"/>
          <w:szCs w:val="24"/>
        </w:rPr>
        <w:t>.</w:t>
      </w:r>
    </w:p>
    <w:p w14:paraId="1F99738C" w14:textId="758E0C25" w:rsidR="00DE418F" w:rsidRDefault="001D5892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No event</w:t>
      </w:r>
      <w:r w:rsidR="00DE418F">
        <w:rPr>
          <w:rFonts w:ascii="Museo Sans 300" w:hAnsi="Museo Sans 300"/>
          <w:sz w:val="24"/>
          <w:szCs w:val="24"/>
        </w:rPr>
        <w:t xml:space="preserve"> may be held </w:t>
      </w:r>
      <w:r w:rsidR="005C1319">
        <w:rPr>
          <w:rFonts w:ascii="Museo Sans 300" w:hAnsi="Museo Sans 300"/>
          <w:sz w:val="24"/>
          <w:szCs w:val="24"/>
        </w:rPr>
        <w:t>outside of the classroom.</w:t>
      </w:r>
      <w:r w:rsidR="00D92F69">
        <w:rPr>
          <w:rFonts w:ascii="Museo Sans 300" w:hAnsi="Museo Sans 300"/>
          <w:sz w:val="24"/>
          <w:szCs w:val="24"/>
        </w:rPr>
        <w:t>and/or pottery room</w:t>
      </w:r>
    </w:p>
    <w:p w14:paraId="5CF28AB0" w14:textId="61638AF1" w:rsidR="00C927B1" w:rsidRDefault="00C927B1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Set up may begin </w:t>
      </w:r>
      <w:r w:rsidR="005C1319">
        <w:rPr>
          <w:rFonts w:ascii="Museo Sans 300" w:hAnsi="Museo Sans 300"/>
          <w:sz w:val="24"/>
          <w:szCs w:val="24"/>
        </w:rPr>
        <w:t>1hr</w:t>
      </w:r>
      <w:r>
        <w:rPr>
          <w:rFonts w:ascii="Museo Sans 300" w:hAnsi="Museo Sans 300"/>
          <w:sz w:val="24"/>
          <w:szCs w:val="24"/>
        </w:rPr>
        <w:t xml:space="preserve"> before the event, if the room is not previously scheduled. </w:t>
      </w:r>
      <w:r w:rsidR="005C1319">
        <w:rPr>
          <w:rFonts w:ascii="Museo Sans 300" w:hAnsi="Museo Sans 300"/>
          <w:sz w:val="24"/>
          <w:szCs w:val="24"/>
        </w:rPr>
        <w:t xml:space="preserve">The Museum Association of east Muskingum </w:t>
      </w:r>
      <w:r>
        <w:rPr>
          <w:rFonts w:ascii="Museo Sans 300" w:hAnsi="Museo Sans 300"/>
          <w:sz w:val="24"/>
          <w:szCs w:val="24"/>
        </w:rPr>
        <w:t>nor Ohio History Connection will be held responsible or liable for any item(s) left by the rental group or guest before, during or after the event.</w:t>
      </w:r>
    </w:p>
    <w:p w14:paraId="5FBF710E" w14:textId="4A60660C" w:rsidR="00E147E4" w:rsidRDefault="005C1319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The Museum Association of East Muskingum</w:t>
      </w:r>
      <w:r w:rsidR="005072F5">
        <w:rPr>
          <w:rFonts w:ascii="Museo Sans 300" w:hAnsi="Museo Sans 300"/>
          <w:sz w:val="24"/>
          <w:szCs w:val="24"/>
        </w:rPr>
        <w:t xml:space="preserve">, </w:t>
      </w:r>
      <w:r w:rsidR="00E147E4">
        <w:rPr>
          <w:rFonts w:ascii="Museo Sans 300" w:hAnsi="Museo Sans 300"/>
          <w:sz w:val="24"/>
          <w:szCs w:val="24"/>
        </w:rPr>
        <w:t>reserves the right to access the site and its buildings at any time before, during or after an event.</w:t>
      </w:r>
    </w:p>
    <w:p w14:paraId="7C6C0011" w14:textId="208D41A0" w:rsidR="001D5892" w:rsidRDefault="001D5892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Tables, chairs and linens </w:t>
      </w:r>
      <w:r w:rsidR="005C1319">
        <w:rPr>
          <w:rFonts w:ascii="Museo Sans 300" w:hAnsi="Museo Sans 300"/>
          <w:sz w:val="24"/>
          <w:szCs w:val="24"/>
        </w:rPr>
        <w:t>can be provided.</w:t>
      </w:r>
    </w:p>
    <w:p w14:paraId="564B7812" w14:textId="77777777" w:rsidR="001D5892" w:rsidRDefault="001D5892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The serving of all food and beverages is restricted to the designated spaces that have been rented.</w:t>
      </w:r>
    </w:p>
    <w:p w14:paraId="284A39F6" w14:textId="77777777" w:rsidR="001D5892" w:rsidRDefault="001D5892" w:rsidP="00DE418F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Decorations</w:t>
      </w:r>
    </w:p>
    <w:p w14:paraId="429E49AA" w14:textId="77777777" w:rsidR="001D5892" w:rsidRDefault="001D5892" w:rsidP="001D5892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Nothing may be attached in any way to the ceilings or walls</w:t>
      </w:r>
    </w:p>
    <w:p w14:paraId="4D7CDA8B" w14:textId="77777777" w:rsidR="001D5892" w:rsidRDefault="001D5892" w:rsidP="001D5892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Decorations are limited to table decorations or freestanding decorations</w:t>
      </w:r>
    </w:p>
    <w:p w14:paraId="4B06A6AD" w14:textId="0484EBA6" w:rsidR="009C34B7" w:rsidRPr="009C34B7" w:rsidRDefault="009C34B7" w:rsidP="009C34B7">
      <w:pPr>
        <w:pStyle w:val="ListParagraph"/>
        <w:numPr>
          <w:ilvl w:val="1"/>
          <w:numId w:val="1"/>
        </w:numPr>
        <w:spacing w:line="256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Glitter, confetti, and other small particulates are not permitted.</w:t>
      </w:r>
    </w:p>
    <w:p w14:paraId="49D8F3E4" w14:textId="21291202" w:rsidR="001D5892" w:rsidRDefault="001D5892" w:rsidP="001D5892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Open flame, fireworks, sparklers and such are not permitted </w:t>
      </w:r>
      <w:r w:rsidR="005C1319">
        <w:rPr>
          <w:rFonts w:ascii="Museo Sans 300" w:hAnsi="Museo Sans 300"/>
          <w:sz w:val="24"/>
          <w:szCs w:val="24"/>
        </w:rPr>
        <w:t xml:space="preserve">with exception for </w:t>
      </w:r>
      <w:r>
        <w:rPr>
          <w:rFonts w:ascii="Museo Sans 300" w:hAnsi="Museo Sans 300"/>
          <w:sz w:val="24"/>
          <w:szCs w:val="24"/>
        </w:rPr>
        <w:t>birthday candles or sterno for chafing dishes.</w:t>
      </w:r>
    </w:p>
    <w:p w14:paraId="23115329" w14:textId="77777777" w:rsidR="001D5892" w:rsidRDefault="001D5892" w:rsidP="001D5892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Clean Up</w:t>
      </w:r>
    </w:p>
    <w:p w14:paraId="6AB023DC" w14:textId="77777777" w:rsidR="0044388B" w:rsidRDefault="0044388B" w:rsidP="001D5892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All clean up from an event must take place on the day of the event unless other arrangements are made with the site manager.</w:t>
      </w:r>
    </w:p>
    <w:p w14:paraId="025C9235" w14:textId="77777777" w:rsidR="0044388B" w:rsidRDefault="0044388B" w:rsidP="001D5892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Clean up includes, but is not limited to:</w:t>
      </w:r>
    </w:p>
    <w:p w14:paraId="3461A238" w14:textId="77777777" w:rsidR="001D5892" w:rsidRDefault="001D5892" w:rsidP="0044388B">
      <w:pPr>
        <w:pStyle w:val="ListParagraph"/>
        <w:numPr>
          <w:ilvl w:val="2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Cleaning of all tables and chairs</w:t>
      </w:r>
    </w:p>
    <w:p w14:paraId="20990335" w14:textId="77777777" w:rsidR="001D5892" w:rsidRDefault="001D5892" w:rsidP="0044388B">
      <w:pPr>
        <w:pStyle w:val="ListParagraph"/>
        <w:numPr>
          <w:ilvl w:val="2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Dry dusting or mopping spills on the floor, if needed</w:t>
      </w:r>
    </w:p>
    <w:p w14:paraId="291CCFF6" w14:textId="77777777" w:rsidR="001D5892" w:rsidRDefault="001D5892" w:rsidP="0044388B">
      <w:pPr>
        <w:pStyle w:val="ListParagraph"/>
        <w:numPr>
          <w:ilvl w:val="2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Removing all trash to outside trash container</w:t>
      </w:r>
    </w:p>
    <w:p w14:paraId="5162E3B0" w14:textId="77777777" w:rsidR="001D5892" w:rsidRDefault="001D5892" w:rsidP="0044388B">
      <w:pPr>
        <w:pStyle w:val="ListParagraph"/>
        <w:numPr>
          <w:ilvl w:val="2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Removal of all food, beverages and ice that was brought in for the event</w:t>
      </w:r>
    </w:p>
    <w:p w14:paraId="59C5B02D" w14:textId="4AAD9882" w:rsidR="0044388B" w:rsidRDefault="0044388B" w:rsidP="0044388B">
      <w:pPr>
        <w:pStyle w:val="ListParagraph"/>
        <w:numPr>
          <w:ilvl w:val="1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If the user of the </w:t>
      </w:r>
      <w:r w:rsidR="005C1319">
        <w:rPr>
          <w:rFonts w:ascii="Museo Sans 300" w:hAnsi="Museo Sans 300"/>
          <w:sz w:val="24"/>
          <w:szCs w:val="24"/>
        </w:rPr>
        <w:t>classroom</w:t>
      </w:r>
      <w:r>
        <w:rPr>
          <w:rFonts w:ascii="Museo Sans 300" w:hAnsi="Museo Sans 300"/>
          <w:sz w:val="24"/>
          <w:szCs w:val="24"/>
        </w:rPr>
        <w:t xml:space="preserve"> fails to adequately clean up after themselves, a fee of $</w:t>
      </w:r>
      <w:r w:rsidR="00792D0B">
        <w:rPr>
          <w:rFonts w:ascii="Museo Sans 300" w:hAnsi="Museo Sans 300"/>
          <w:sz w:val="24"/>
          <w:szCs w:val="24"/>
        </w:rPr>
        <w:t>75</w:t>
      </w:r>
      <w:r>
        <w:rPr>
          <w:rFonts w:ascii="Museo Sans 300" w:hAnsi="Museo Sans 300"/>
          <w:sz w:val="24"/>
          <w:szCs w:val="24"/>
        </w:rPr>
        <w:t xml:space="preserve"> will b</w:t>
      </w:r>
      <w:r w:rsidR="00792D0B">
        <w:rPr>
          <w:rFonts w:ascii="Museo Sans 300" w:hAnsi="Museo Sans 300"/>
          <w:sz w:val="24"/>
          <w:szCs w:val="24"/>
        </w:rPr>
        <w:t>e kept from the pre-payment</w:t>
      </w:r>
      <w:r>
        <w:rPr>
          <w:rFonts w:ascii="Museo Sans 300" w:hAnsi="Museo Sans 300"/>
          <w:sz w:val="24"/>
          <w:szCs w:val="24"/>
        </w:rPr>
        <w:t>. Any damages may result in additiona</w:t>
      </w:r>
      <w:r w:rsidR="00792D0B">
        <w:rPr>
          <w:rFonts w:ascii="Museo Sans 300" w:hAnsi="Museo Sans 300"/>
          <w:sz w:val="24"/>
          <w:szCs w:val="24"/>
        </w:rPr>
        <w:t xml:space="preserve">l </w:t>
      </w:r>
      <w:r>
        <w:rPr>
          <w:rFonts w:ascii="Museo Sans 300" w:hAnsi="Museo Sans 300"/>
          <w:sz w:val="24"/>
          <w:szCs w:val="24"/>
        </w:rPr>
        <w:t>fees</w:t>
      </w:r>
      <w:r w:rsidR="00792D0B">
        <w:rPr>
          <w:rFonts w:ascii="Museo Sans 300" w:hAnsi="Museo Sans 300"/>
          <w:sz w:val="24"/>
          <w:szCs w:val="24"/>
        </w:rPr>
        <w:t xml:space="preserve"> being</w:t>
      </w:r>
      <w:r>
        <w:rPr>
          <w:rFonts w:ascii="Museo Sans 300" w:hAnsi="Museo Sans 300"/>
          <w:sz w:val="24"/>
          <w:szCs w:val="24"/>
        </w:rPr>
        <w:t xml:space="preserve"> levied.</w:t>
      </w:r>
    </w:p>
    <w:p w14:paraId="10049501" w14:textId="0CEC4852" w:rsidR="00A93C81" w:rsidRPr="00A93C81" w:rsidRDefault="005C1319" w:rsidP="00A93C81">
      <w:pPr>
        <w:jc w:val="center"/>
        <w:rPr>
          <w:rFonts w:ascii="Museo Sans 300" w:hAnsi="Museo Sans 300"/>
          <w:i/>
          <w:sz w:val="20"/>
          <w:szCs w:val="20"/>
        </w:rPr>
      </w:pPr>
      <w:r w:rsidRPr="003E5267">
        <w:rPr>
          <w:rFonts w:ascii="Museo Sans 300" w:hAnsi="Museo Sans 300"/>
          <w:i/>
          <w:iCs/>
          <w:sz w:val="20"/>
          <w:szCs w:val="20"/>
        </w:rPr>
        <w:t>The Museum Association of East Muskingum</w:t>
      </w:r>
      <w:r w:rsidR="00A93C81" w:rsidRPr="00A93C81">
        <w:rPr>
          <w:rFonts w:ascii="Museo Sans 300" w:hAnsi="Museo Sans 300"/>
          <w:i/>
          <w:sz w:val="20"/>
          <w:szCs w:val="20"/>
        </w:rPr>
        <w:t xml:space="preserve"> reserves the right to reject any application if it is determined that the event does not align with the mission of either </w:t>
      </w:r>
      <w:r w:rsidRPr="003E5267">
        <w:rPr>
          <w:rFonts w:ascii="Museo Sans 300" w:hAnsi="Museo Sans 300"/>
          <w:i/>
          <w:iCs/>
          <w:sz w:val="20"/>
          <w:szCs w:val="20"/>
        </w:rPr>
        <w:t>The Museum Association of east Muskingum</w:t>
      </w:r>
      <w:r w:rsidR="005072F5" w:rsidRPr="003E5267">
        <w:rPr>
          <w:rFonts w:ascii="Museo Sans 300" w:hAnsi="Museo Sans 300"/>
          <w:sz w:val="20"/>
          <w:szCs w:val="20"/>
        </w:rPr>
        <w:t>,</w:t>
      </w:r>
      <w:r w:rsidR="00A93C81" w:rsidRPr="00A93C81">
        <w:rPr>
          <w:rFonts w:ascii="Museo Sans 300" w:hAnsi="Museo Sans 300"/>
          <w:i/>
          <w:sz w:val="20"/>
          <w:szCs w:val="20"/>
        </w:rPr>
        <w:t xml:space="preserve"> or Ohio History Connection, or if it is determined that the organization has abused its privileges in using the facilities in the past.</w:t>
      </w:r>
    </w:p>
    <w:sectPr w:rsidR="00A93C81" w:rsidRPr="00A93C81" w:rsidSect="00E147E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193D" w14:textId="77777777" w:rsidR="0044388B" w:rsidRDefault="0044388B" w:rsidP="0044388B">
      <w:pPr>
        <w:spacing w:after="0" w:line="240" w:lineRule="auto"/>
      </w:pPr>
      <w:r>
        <w:separator/>
      </w:r>
    </w:p>
  </w:endnote>
  <w:endnote w:type="continuationSeparator" w:id="0">
    <w:p w14:paraId="492B4169" w14:textId="77777777" w:rsidR="0044388B" w:rsidRDefault="0044388B" w:rsidP="0044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CA9A" w14:textId="77777777" w:rsidR="0044388B" w:rsidRDefault="0044388B" w:rsidP="00F4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A5DD" w14:textId="77777777" w:rsidR="0044388B" w:rsidRDefault="0044388B" w:rsidP="0044388B">
      <w:pPr>
        <w:spacing w:after="0" w:line="240" w:lineRule="auto"/>
      </w:pPr>
      <w:r>
        <w:separator/>
      </w:r>
    </w:p>
  </w:footnote>
  <w:footnote w:type="continuationSeparator" w:id="0">
    <w:p w14:paraId="1242AA10" w14:textId="77777777" w:rsidR="0044388B" w:rsidRDefault="0044388B" w:rsidP="0044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43B1"/>
    <w:multiLevelType w:val="hybridMultilevel"/>
    <w:tmpl w:val="3942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4200">
    <w:abstractNumId w:val="0"/>
  </w:num>
  <w:num w:numId="2" w16cid:durableId="1293488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4"/>
    <w:rsid w:val="00007DA4"/>
    <w:rsid w:val="000C1FF4"/>
    <w:rsid w:val="00104864"/>
    <w:rsid w:val="001D5892"/>
    <w:rsid w:val="0022659E"/>
    <w:rsid w:val="002E7886"/>
    <w:rsid w:val="00321069"/>
    <w:rsid w:val="00342602"/>
    <w:rsid w:val="00365082"/>
    <w:rsid w:val="003E5267"/>
    <w:rsid w:val="0044388B"/>
    <w:rsid w:val="005072F5"/>
    <w:rsid w:val="00541C78"/>
    <w:rsid w:val="00544356"/>
    <w:rsid w:val="00597054"/>
    <w:rsid w:val="005C1319"/>
    <w:rsid w:val="006522E2"/>
    <w:rsid w:val="00653DB5"/>
    <w:rsid w:val="006728A7"/>
    <w:rsid w:val="006F0D86"/>
    <w:rsid w:val="00792D0B"/>
    <w:rsid w:val="007A57AD"/>
    <w:rsid w:val="008B43D9"/>
    <w:rsid w:val="00934D68"/>
    <w:rsid w:val="009C34B7"/>
    <w:rsid w:val="00A93C81"/>
    <w:rsid w:val="00C927B1"/>
    <w:rsid w:val="00D92F69"/>
    <w:rsid w:val="00DE418F"/>
    <w:rsid w:val="00E147E4"/>
    <w:rsid w:val="00F414F7"/>
    <w:rsid w:val="00F41CAC"/>
    <w:rsid w:val="00F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22388A"/>
  <w15:chartTrackingRefBased/>
  <w15:docId w15:val="{9F59FD91-42B7-4C5A-872C-F945152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8B"/>
  </w:style>
  <w:style w:type="paragraph" w:styleId="Footer">
    <w:name w:val="footer"/>
    <w:basedOn w:val="Normal"/>
    <w:link w:val="FooterChar"/>
    <w:uiPriority w:val="99"/>
    <w:unhideWhenUsed/>
    <w:rsid w:val="0044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DB04-29BA-48E2-A421-881CE259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History Connection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Bartlett</dc:creator>
  <cp:keywords/>
  <dc:description/>
  <cp:lastModifiedBy>Hope Neal</cp:lastModifiedBy>
  <cp:revision>4</cp:revision>
  <dcterms:created xsi:type="dcterms:W3CDTF">2024-10-21T14:31:00Z</dcterms:created>
  <dcterms:modified xsi:type="dcterms:W3CDTF">2024-11-13T15:10:00Z</dcterms:modified>
</cp:coreProperties>
</file>